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4381E" w14:textId="77777777" w:rsidR="00B96758" w:rsidRPr="003D54B1" w:rsidRDefault="00B96758" w:rsidP="00B96758">
      <w:pPr>
        <w:spacing w:after="120" w:line="280" w:lineRule="exact"/>
        <w:jc w:val="center"/>
        <w:rPr>
          <w:rFonts w:eastAsia="Calibri" w:cs="Arial"/>
          <w:b/>
          <w:szCs w:val="22"/>
          <w:lang w:eastAsia="en-US"/>
        </w:rPr>
      </w:pPr>
      <w:r w:rsidRPr="003D54B1">
        <w:rPr>
          <w:rFonts w:eastAsia="Calibri" w:cs="Arial"/>
          <w:b/>
          <w:szCs w:val="22"/>
          <w:lang w:eastAsia="en-US"/>
        </w:rPr>
        <w:t>RivieraBanca Credito Cooperativo di Rimini e Gradara Società Cooperativa</w:t>
      </w:r>
    </w:p>
    <w:p w14:paraId="1D29B802" w14:textId="77777777" w:rsidR="00B96758" w:rsidRPr="003D54B1" w:rsidRDefault="00B96758" w:rsidP="00B96758">
      <w:pPr>
        <w:spacing w:after="120" w:line="280" w:lineRule="exact"/>
        <w:jc w:val="center"/>
        <w:rPr>
          <w:rFonts w:ascii="Arial" w:eastAsia="Calibri" w:hAnsi="Arial" w:cs="Arial"/>
          <w:sz w:val="20"/>
          <w:szCs w:val="20"/>
          <w:lang w:eastAsia="en-US"/>
        </w:rPr>
      </w:pPr>
      <w:r w:rsidRPr="003D54B1">
        <w:rPr>
          <w:rFonts w:ascii="Arial" w:eastAsia="Calibri" w:hAnsi="Arial" w:cs="Arial"/>
          <w:b/>
          <w:sz w:val="20"/>
          <w:szCs w:val="20"/>
          <w:lang w:eastAsia="en-US"/>
        </w:rPr>
        <w:t>AVVISO PER I SOCI</w:t>
      </w:r>
    </w:p>
    <w:p w14:paraId="6484E7C9" w14:textId="77777777" w:rsidR="00B96758" w:rsidRPr="003D54B1" w:rsidRDefault="00B96758" w:rsidP="00B96758">
      <w:pPr>
        <w:spacing w:after="120" w:line="280" w:lineRule="exact"/>
        <w:jc w:val="center"/>
        <w:rPr>
          <w:rFonts w:ascii="Arial" w:eastAsia="Calibri" w:hAnsi="Arial" w:cs="Arial"/>
          <w:b/>
          <w:bCs/>
          <w:sz w:val="20"/>
          <w:szCs w:val="20"/>
          <w:lang w:eastAsia="en-US"/>
        </w:rPr>
      </w:pPr>
      <w:r w:rsidRPr="003D54B1">
        <w:rPr>
          <w:rFonts w:ascii="Arial" w:eastAsia="Calibri" w:hAnsi="Arial" w:cs="Arial"/>
          <w:b/>
          <w:bCs/>
          <w:sz w:val="20"/>
          <w:szCs w:val="20"/>
          <w:lang w:eastAsia="en-US"/>
        </w:rPr>
        <w:t>Esercizio del diritto di candidarsi</w:t>
      </w:r>
    </w:p>
    <w:p w14:paraId="59BCF9A9" w14:textId="77777777" w:rsidR="00B96758" w:rsidRDefault="00B96758" w:rsidP="00B96758">
      <w:pPr>
        <w:tabs>
          <w:tab w:val="left" w:pos="144"/>
          <w:tab w:val="left" w:pos="864"/>
          <w:tab w:val="left" w:pos="1584"/>
          <w:tab w:val="left" w:pos="2304"/>
          <w:tab w:val="left" w:pos="3024"/>
          <w:tab w:val="left" w:pos="3744"/>
          <w:tab w:val="left" w:pos="4464"/>
          <w:tab w:val="left" w:pos="5184"/>
          <w:tab w:val="left" w:pos="5812"/>
          <w:tab w:val="left" w:pos="5904"/>
          <w:tab w:val="left" w:pos="5954"/>
        </w:tabs>
        <w:spacing w:after="120" w:line="280" w:lineRule="exact"/>
        <w:rPr>
          <w:rFonts w:eastAsia="Calibri" w:cs="Arial"/>
          <w:b/>
          <w:bCs/>
          <w:szCs w:val="22"/>
          <w:highlight w:val="yellow"/>
          <w:lang w:eastAsia="en-US"/>
        </w:rPr>
      </w:pPr>
      <w:bookmarkStart w:id="0" w:name="_Hlk187653570"/>
    </w:p>
    <w:p w14:paraId="41C2BAF6" w14:textId="77777777" w:rsidR="00B96758"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C61249">
        <w:rPr>
          <w:rFonts w:ascii="Arial" w:eastAsia="Calibri" w:hAnsi="Arial" w:cs="Arial"/>
          <w:sz w:val="20"/>
          <w:szCs w:val="20"/>
          <w:lang w:eastAsia="en-US"/>
        </w:rPr>
        <w:t>Si comunica che l’Assemblea Ordinaria dei Soci di RivieraBanca s.c., che verrà indetta in prima convocazione per il giorno 30 aprile 2025 e – occorrendo – in seconda convocazione per il giorno 3 maggio 2025, presso il Palacongressi di Rimini, Via della Fiera n. 23, sarà chiamata tra l’altro ad eleggere le cariche sociali per il rinnovo dei componenti del Collegio dei Probiviri, in base a quanto previsto nel Regolamento Assembleare ed Elettorale.</w:t>
      </w:r>
    </w:p>
    <w:bookmarkEnd w:id="0"/>
    <w:p w14:paraId="668B3ECA" w14:textId="77777777" w:rsidR="00B96758" w:rsidRPr="003D54B1"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Pr>
          <w:rFonts w:ascii="Arial" w:eastAsia="Calibri" w:hAnsi="Arial" w:cs="Arial"/>
          <w:sz w:val="20"/>
          <w:szCs w:val="20"/>
          <w:lang w:eastAsia="en-US"/>
        </w:rPr>
        <w:t>Per il Collegio dei Probiviri verranno eletti nr. 5 membri, di cui 3 effettivi (incluso il Presidente) e 2 supplenti. Si ricorda che i Probiviri sono scelti fra i non soci, ai sensi dell’art. 46, secondo comma, dello Statuto sociale.</w:t>
      </w:r>
    </w:p>
    <w:p w14:paraId="06F4B9E8" w14:textId="77777777" w:rsidR="00B96758" w:rsidRPr="006B53BF"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hAnsi="Arial" w:cs="Arial"/>
          <w:b/>
          <w:sz w:val="20"/>
          <w:szCs w:val="20"/>
        </w:rPr>
      </w:pPr>
      <w:r w:rsidRPr="006B53BF">
        <w:rPr>
          <w:rFonts w:ascii="Arial" w:hAnsi="Arial" w:cs="Arial"/>
          <w:b/>
          <w:sz w:val="20"/>
          <w:szCs w:val="20"/>
        </w:rPr>
        <w:t xml:space="preserve">Presentazione </w:t>
      </w:r>
      <w:r>
        <w:rPr>
          <w:rFonts w:ascii="Arial" w:hAnsi="Arial" w:cs="Arial"/>
          <w:b/>
          <w:sz w:val="20"/>
          <w:szCs w:val="20"/>
        </w:rPr>
        <w:t>dei</w:t>
      </w:r>
      <w:r w:rsidRPr="006B53BF">
        <w:rPr>
          <w:rFonts w:ascii="Arial" w:hAnsi="Arial" w:cs="Arial"/>
          <w:b/>
          <w:sz w:val="20"/>
          <w:szCs w:val="20"/>
        </w:rPr>
        <w:t xml:space="preserve"> candidati</w:t>
      </w:r>
    </w:p>
    <w:p w14:paraId="758CA9AF" w14:textId="395951A8" w:rsidR="00B96758" w:rsidRPr="005A0FF9"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hAnsi="Arial" w:cs="Arial"/>
          <w:sz w:val="20"/>
          <w:szCs w:val="20"/>
        </w:rPr>
      </w:pPr>
      <w:r w:rsidRPr="006B53BF">
        <w:rPr>
          <w:rFonts w:ascii="Arial" w:hAnsi="Arial" w:cs="Arial"/>
          <w:sz w:val="20"/>
          <w:szCs w:val="20"/>
        </w:rPr>
        <w:t>Ciascun</w:t>
      </w:r>
      <w:r>
        <w:rPr>
          <w:rFonts w:ascii="Arial" w:hAnsi="Arial" w:cs="Arial"/>
          <w:sz w:val="20"/>
          <w:szCs w:val="20"/>
        </w:rPr>
        <w:t xml:space="preserve">a lista </w:t>
      </w:r>
      <w:r w:rsidRPr="006B53BF">
        <w:rPr>
          <w:rFonts w:ascii="Arial" w:hAnsi="Arial" w:cs="Arial"/>
          <w:sz w:val="20"/>
          <w:szCs w:val="20"/>
        </w:rPr>
        <w:t>di candidati divers</w:t>
      </w:r>
      <w:r>
        <w:rPr>
          <w:rFonts w:ascii="Arial" w:hAnsi="Arial" w:cs="Arial"/>
          <w:sz w:val="20"/>
          <w:szCs w:val="20"/>
        </w:rPr>
        <w:t>a</w:t>
      </w:r>
      <w:r w:rsidRPr="006B53BF">
        <w:rPr>
          <w:rFonts w:ascii="Arial" w:hAnsi="Arial" w:cs="Arial"/>
          <w:sz w:val="20"/>
          <w:szCs w:val="20"/>
        </w:rPr>
        <w:t xml:space="preserve"> da quell</w:t>
      </w:r>
      <w:r>
        <w:rPr>
          <w:rFonts w:ascii="Arial" w:hAnsi="Arial" w:cs="Arial"/>
          <w:sz w:val="20"/>
          <w:szCs w:val="20"/>
        </w:rPr>
        <w:t>a</w:t>
      </w:r>
      <w:r w:rsidRPr="006B53BF">
        <w:rPr>
          <w:rFonts w:ascii="Arial" w:hAnsi="Arial" w:cs="Arial"/>
          <w:sz w:val="20"/>
          <w:szCs w:val="20"/>
        </w:rPr>
        <w:t xml:space="preserve"> presentat</w:t>
      </w:r>
      <w:r>
        <w:rPr>
          <w:rFonts w:ascii="Arial" w:hAnsi="Arial" w:cs="Arial"/>
          <w:sz w:val="20"/>
          <w:szCs w:val="20"/>
        </w:rPr>
        <w:t>a</w:t>
      </w:r>
      <w:r w:rsidRPr="006B53BF">
        <w:rPr>
          <w:rFonts w:ascii="Arial" w:hAnsi="Arial" w:cs="Arial"/>
          <w:sz w:val="20"/>
          <w:szCs w:val="20"/>
        </w:rPr>
        <w:t xml:space="preserve"> dal Consiglio di Amministrazione </w:t>
      </w:r>
      <w:r w:rsidRPr="006B53BF">
        <w:rPr>
          <w:rFonts w:ascii="Arial" w:hAnsi="Arial" w:cs="Arial"/>
          <w:iCs/>
          <w:sz w:val="20"/>
          <w:szCs w:val="20"/>
        </w:rPr>
        <w:t>deve essere sottoscritt</w:t>
      </w:r>
      <w:r>
        <w:rPr>
          <w:rFonts w:ascii="Arial" w:hAnsi="Arial" w:cs="Arial"/>
          <w:iCs/>
          <w:sz w:val="20"/>
          <w:szCs w:val="20"/>
        </w:rPr>
        <w:t>a</w:t>
      </w:r>
      <w:r w:rsidRPr="006B53BF">
        <w:rPr>
          <w:rFonts w:ascii="Arial" w:hAnsi="Arial" w:cs="Arial"/>
          <w:iCs/>
          <w:sz w:val="20"/>
          <w:szCs w:val="20"/>
        </w:rPr>
        <w:t xml:space="preserve"> </w:t>
      </w:r>
      <w:r w:rsidRPr="000D76D7">
        <w:rPr>
          <w:rFonts w:ascii="Arial" w:hAnsi="Arial" w:cs="Arial"/>
          <w:iCs/>
          <w:sz w:val="20"/>
          <w:szCs w:val="20"/>
        </w:rPr>
        <w:t>da un numero di soci non inferiore al dieci per cento</w:t>
      </w:r>
      <w:r w:rsidRPr="006B53BF">
        <w:rPr>
          <w:rFonts w:ascii="Arial" w:hAnsi="Arial" w:cs="Arial"/>
          <w:iCs/>
          <w:sz w:val="20"/>
          <w:szCs w:val="20"/>
          <w:u w:val="single"/>
        </w:rPr>
        <w:t xml:space="preserve"> </w:t>
      </w:r>
      <w:r w:rsidRPr="000D76D7">
        <w:rPr>
          <w:rFonts w:ascii="Arial" w:hAnsi="Arial" w:cs="Arial"/>
          <w:iCs/>
          <w:sz w:val="20"/>
          <w:szCs w:val="20"/>
        </w:rPr>
        <w:t>dei</w:t>
      </w:r>
      <w:r w:rsidRPr="006B53BF">
        <w:rPr>
          <w:rFonts w:ascii="Arial" w:hAnsi="Arial" w:cs="Arial"/>
          <w:iCs/>
          <w:sz w:val="20"/>
          <w:szCs w:val="20"/>
        </w:rPr>
        <w:t xml:space="preserve"> soci legittimati a votare nell’Assemblea chiamata in prima convocazione ad eleggere le cariche sociali. </w:t>
      </w:r>
      <w:r>
        <w:rPr>
          <w:rFonts w:ascii="Arial" w:hAnsi="Arial" w:cs="Arial"/>
          <w:iCs/>
          <w:sz w:val="20"/>
          <w:szCs w:val="20"/>
        </w:rPr>
        <w:t xml:space="preserve">Ai sensi dell’art. 25, comma 1, dello Statuto hanno diritto di voto i soci iscritti nel libro dei soci da almeno 90 </w:t>
      </w:r>
      <w:r w:rsidRPr="005A0FF9">
        <w:rPr>
          <w:rFonts w:ascii="Arial" w:hAnsi="Arial" w:cs="Arial"/>
          <w:iCs/>
          <w:sz w:val="20"/>
          <w:szCs w:val="20"/>
        </w:rPr>
        <w:t xml:space="preserve">giorni. </w:t>
      </w:r>
      <w:r w:rsidRPr="005A0FF9">
        <w:rPr>
          <w:rFonts w:ascii="Arial" w:hAnsi="Arial" w:cs="Arial"/>
          <w:sz w:val="20"/>
          <w:szCs w:val="20"/>
        </w:rPr>
        <w:t xml:space="preserve">Si precisa che ad oggi il numero di soci in essere con </w:t>
      </w:r>
      <w:r w:rsidRPr="00D5627E">
        <w:rPr>
          <w:rFonts w:ascii="Arial" w:hAnsi="Arial" w:cs="Arial"/>
          <w:sz w:val="20"/>
          <w:szCs w:val="20"/>
        </w:rPr>
        <w:t>diritto di voto è pari a</w:t>
      </w:r>
      <w:r w:rsidRPr="00D5627E">
        <w:rPr>
          <w:rFonts w:ascii="Arial" w:hAnsi="Arial" w:cs="Arial"/>
          <w:iCs/>
          <w:sz w:val="20"/>
          <w:szCs w:val="20"/>
        </w:rPr>
        <w:t xml:space="preserve"> </w:t>
      </w:r>
      <w:r w:rsidR="00D5627E" w:rsidRPr="00D5627E">
        <w:rPr>
          <w:rFonts w:ascii="Arial" w:hAnsi="Arial" w:cs="Arial"/>
          <w:sz w:val="20"/>
          <w:szCs w:val="20"/>
        </w:rPr>
        <w:t>7.006</w:t>
      </w:r>
      <w:r w:rsidRPr="00D5627E">
        <w:rPr>
          <w:rFonts w:ascii="Arial" w:hAnsi="Arial" w:cs="Arial"/>
          <w:sz w:val="20"/>
          <w:szCs w:val="20"/>
        </w:rPr>
        <w:t>;</w:t>
      </w:r>
      <w:r w:rsidRPr="00D5627E">
        <w:rPr>
          <w:rFonts w:ascii="Arial" w:hAnsi="Arial" w:cs="Arial"/>
          <w:iCs/>
          <w:sz w:val="20"/>
          <w:szCs w:val="20"/>
        </w:rPr>
        <w:t xml:space="preserve"> pertanto, il numero di sottoscrizioni richiesto è almeno pari a </w:t>
      </w:r>
      <w:r w:rsidR="00D5627E" w:rsidRPr="00D5627E">
        <w:rPr>
          <w:rFonts w:ascii="Arial" w:hAnsi="Arial" w:cs="Arial"/>
          <w:sz w:val="20"/>
          <w:szCs w:val="20"/>
        </w:rPr>
        <w:t>701</w:t>
      </w:r>
      <w:r w:rsidRPr="00D5627E">
        <w:rPr>
          <w:rFonts w:ascii="Arial" w:hAnsi="Arial" w:cs="Arial"/>
          <w:sz w:val="20"/>
          <w:szCs w:val="20"/>
        </w:rPr>
        <w:t>.</w:t>
      </w:r>
    </w:p>
    <w:p w14:paraId="30568574" w14:textId="6435C575" w:rsidR="00B96758" w:rsidRPr="005A0FF9"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hAnsi="Arial" w:cs="Arial"/>
          <w:sz w:val="20"/>
          <w:szCs w:val="20"/>
        </w:rPr>
      </w:pPr>
      <w:r w:rsidRPr="005A0FF9">
        <w:rPr>
          <w:rFonts w:ascii="Arial" w:hAnsi="Arial" w:cs="Arial"/>
          <w:sz w:val="20"/>
          <w:szCs w:val="20"/>
        </w:rPr>
        <w:t xml:space="preserve">Ciascuna candidatura singola </w:t>
      </w:r>
      <w:r w:rsidRPr="005A0FF9">
        <w:rPr>
          <w:rFonts w:ascii="Arial" w:hAnsi="Arial" w:cs="Arial"/>
          <w:bCs/>
          <w:iCs/>
          <w:sz w:val="20"/>
          <w:szCs w:val="20"/>
        </w:rPr>
        <w:t>diversa da quella presentata dal Consiglio di Amministrazione</w:t>
      </w:r>
      <w:r w:rsidRPr="005A0FF9">
        <w:rPr>
          <w:rFonts w:ascii="Arial" w:hAnsi="Arial" w:cs="Arial"/>
          <w:sz w:val="20"/>
          <w:szCs w:val="20"/>
        </w:rPr>
        <w:t xml:space="preserve"> </w:t>
      </w:r>
      <w:r w:rsidRPr="005A0FF9">
        <w:rPr>
          <w:rFonts w:ascii="Arial" w:hAnsi="Arial" w:cs="Arial"/>
          <w:iCs/>
          <w:sz w:val="20"/>
          <w:szCs w:val="20"/>
        </w:rPr>
        <w:t xml:space="preserve">deve essere sottoscritta </w:t>
      </w:r>
      <w:r w:rsidRPr="000D76D7">
        <w:rPr>
          <w:rFonts w:ascii="Arial" w:hAnsi="Arial" w:cs="Arial"/>
          <w:iCs/>
          <w:sz w:val="20"/>
          <w:szCs w:val="20"/>
        </w:rPr>
        <w:t>da un numero di soci non inferiore al sette per cento dei soci legittimati a votar</w:t>
      </w:r>
      <w:r w:rsidRPr="005A0FF9">
        <w:rPr>
          <w:rFonts w:ascii="Arial" w:hAnsi="Arial" w:cs="Arial"/>
          <w:iCs/>
          <w:sz w:val="20"/>
          <w:szCs w:val="20"/>
        </w:rPr>
        <w:t xml:space="preserve">e nell’Assemblea chiamata ad eleggere le cariche sociali. </w:t>
      </w:r>
      <w:r w:rsidRPr="005A0FF9">
        <w:rPr>
          <w:rFonts w:ascii="Arial" w:hAnsi="Arial" w:cs="Arial"/>
          <w:sz w:val="20"/>
          <w:szCs w:val="20"/>
        </w:rPr>
        <w:t>Si precisa che ad oggi il numero di soci in essere con diritt</w:t>
      </w:r>
      <w:r w:rsidRPr="00AB3985">
        <w:rPr>
          <w:rFonts w:ascii="Arial" w:hAnsi="Arial" w:cs="Arial"/>
          <w:sz w:val="20"/>
          <w:szCs w:val="20"/>
        </w:rPr>
        <w:t xml:space="preserve">o di </w:t>
      </w:r>
      <w:r w:rsidRPr="00D5627E">
        <w:rPr>
          <w:rFonts w:ascii="Arial" w:hAnsi="Arial" w:cs="Arial"/>
          <w:sz w:val="20"/>
          <w:szCs w:val="20"/>
        </w:rPr>
        <w:t>voto è pari a</w:t>
      </w:r>
      <w:r w:rsidRPr="00D5627E">
        <w:rPr>
          <w:rFonts w:ascii="Arial" w:hAnsi="Arial" w:cs="Arial"/>
          <w:iCs/>
          <w:sz w:val="20"/>
          <w:szCs w:val="20"/>
        </w:rPr>
        <w:t xml:space="preserve"> </w:t>
      </w:r>
      <w:r w:rsidR="00D5627E" w:rsidRPr="00D5627E">
        <w:rPr>
          <w:rFonts w:ascii="Arial" w:hAnsi="Arial" w:cs="Arial"/>
          <w:sz w:val="20"/>
          <w:szCs w:val="20"/>
        </w:rPr>
        <w:t>7.006</w:t>
      </w:r>
      <w:r w:rsidRPr="00D5627E">
        <w:rPr>
          <w:rFonts w:ascii="Arial" w:hAnsi="Arial" w:cs="Arial"/>
          <w:sz w:val="20"/>
          <w:szCs w:val="20"/>
        </w:rPr>
        <w:t xml:space="preserve">; </w:t>
      </w:r>
      <w:r w:rsidRPr="00D5627E">
        <w:rPr>
          <w:rFonts w:ascii="Arial" w:hAnsi="Arial" w:cs="Arial"/>
          <w:iCs/>
          <w:sz w:val="20"/>
          <w:szCs w:val="20"/>
        </w:rPr>
        <w:t xml:space="preserve">pertanto, il numero di sottoscrizioni richiesto è almeno pari a </w:t>
      </w:r>
      <w:r w:rsidR="00D5627E" w:rsidRPr="00D5627E">
        <w:rPr>
          <w:rFonts w:ascii="Arial" w:hAnsi="Arial" w:cs="Arial"/>
          <w:sz w:val="20"/>
          <w:szCs w:val="20"/>
        </w:rPr>
        <w:t>49</w:t>
      </w:r>
      <w:r w:rsidR="00B13813">
        <w:rPr>
          <w:rFonts w:ascii="Arial" w:hAnsi="Arial" w:cs="Arial"/>
          <w:sz w:val="20"/>
          <w:szCs w:val="20"/>
        </w:rPr>
        <w:t>0</w:t>
      </w:r>
      <w:r w:rsidRPr="00D5627E">
        <w:rPr>
          <w:rFonts w:ascii="Arial" w:hAnsi="Arial" w:cs="Arial"/>
          <w:sz w:val="20"/>
          <w:szCs w:val="20"/>
        </w:rPr>
        <w:t>.</w:t>
      </w:r>
    </w:p>
    <w:p w14:paraId="024A75C2" w14:textId="77777777" w:rsidR="00B96758" w:rsidRPr="006B53BF"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hAnsi="Arial" w:cs="Arial"/>
          <w:sz w:val="20"/>
          <w:szCs w:val="20"/>
        </w:rPr>
      </w:pPr>
      <w:r w:rsidRPr="006B53BF">
        <w:rPr>
          <w:rFonts w:ascii="Arial" w:hAnsi="Arial" w:cs="Arial"/>
          <w:sz w:val="20"/>
          <w:szCs w:val="20"/>
        </w:rPr>
        <w:t xml:space="preserve">Ciascun elenco di candidati e ciascuna singola candidatura è presentato mediante apposito modulo predisposto dalla Banca, </w:t>
      </w:r>
      <w:r>
        <w:rPr>
          <w:rFonts w:ascii="Arial" w:hAnsi="Arial" w:cs="Arial"/>
          <w:sz w:val="20"/>
          <w:szCs w:val="20"/>
        </w:rPr>
        <w:t xml:space="preserve">compilato e </w:t>
      </w:r>
      <w:r w:rsidRPr="006B53BF">
        <w:rPr>
          <w:rFonts w:ascii="Arial" w:hAnsi="Arial" w:cs="Arial"/>
          <w:sz w:val="20"/>
          <w:szCs w:val="20"/>
        </w:rPr>
        <w:t xml:space="preserve">sottoscritto dal socio rappresentante dell’elenco o della singola candidatura con firma autenticata </w:t>
      </w:r>
      <w:r>
        <w:rPr>
          <w:rFonts w:ascii="Arial" w:eastAsia="Calibri" w:hAnsi="Arial" w:cs="Arial"/>
          <w:sz w:val="20"/>
          <w:szCs w:val="20"/>
          <w:lang w:eastAsia="en-US"/>
        </w:rPr>
        <w:t>oltre che dal</w:t>
      </w:r>
      <w:r w:rsidRPr="00EC5AE5">
        <w:rPr>
          <w:rFonts w:ascii="Arial" w:eastAsia="Calibri" w:hAnsi="Arial" w:cs="Arial"/>
          <w:sz w:val="20"/>
          <w:szCs w:val="20"/>
          <w:lang w:eastAsia="en-US"/>
        </w:rPr>
        <w:t xml:space="preserve"> Presidente o da un Notaio, dal Vice Presidente</w:t>
      </w:r>
      <w:r>
        <w:rPr>
          <w:rFonts w:ascii="Arial" w:eastAsia="Calibri" w:hAnsi="Arial" w:cs="Arial"/>
          <w:sz w:val="20"/>
          <w:szCs w:val="20"/>
          <w:lang w:eastAsia="en-US"/>
        </w:rPr>
        <w:t xml:space="preserve">, </w:t>
      </w:r>
      <w:r w:rsidRPr="00EC5AE5">
        <w:rPr>
          <w:rFonts w:ascii="Arial" w:eastAsia="Calibri" w:hAnsi="Arial" w:cs="Arial"/>
          <w:sz w:val="20"/>
          <w:szCs w:val="20"/>
          <w:lang w:eastAsia="en-US"/>
        </w:rPr>
        <w:t>dal Direttore Generale</w:t>
      </w:r>
      <w:r>
        <w:rPr>
          <w:rFonts w:ascii="Arial" w:eastAsia="Calibri" w:hAnsi="Arial" w:cs="Arial"/>
          <w:sz w:val="20"/>
          <w:szCs w:val="20"/>
          <w:lang w:eastAsia="en-US"/>
        </w:rPr>
        <w:t xml:space="preserve"> o</w:t>
      </w:r>
      <w:r w:rsidRPr="00EC5AE5">
        <w:rPr>
          <w:rFonts w:ascii="Arial" w:eastAsia="Calibri" w:hAnsi="Arial" w:cs="Arial"/>
          <w:sz w:val="20"/>
          <w:szCs w:val="20"/>
          <w:lang w:eastAsia="en-US"/>
        </w:rPr>
        <w:t xml:space="preserve"> dai Vice Direttori</w:t>
      </w:r>
      <w:r>
        <w:rPr>
          <w:rFonts w:ascii="Arial" w:eastAsia="Calibri" w:hAnsi="Arial" w:cs="Arial"/>
          <w:sz w:val="20"/>
          <w:szCs w:val="20"/>
          <w:lang w:eastAsia="en-US"/>
        </w:rPr>
        <w:t xml:space="preserve">, oppure dai Responsabili di Filiale, </w:t>
      </w:r>
      <w:r w:rsidRPr="004258EA">
        <w:rPr>
          <w:rFonts w:ascii="Arial" w:hAnsi="Arial" w:cs="Arial"/>
          <w:sz w:val="20"/>
          <w:szCs w:val="20"/>
        </w:rPr>
        <w:t>e deve riportare in allegato la seguente documentazione:</w:t>
      </w:r>
    </w:p>
    <w:p w14:paraId="7D9432F1" w14:textId="77777777" w:rsidR="00B96758" w:rsidRDefault="00B96758" w:rsidP="00B96758">
      <w:pPr>
        <w:pStyle w:val="Paragrafoelenco"/>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hAnsi="Arial" w:cs="Arial"/>
          <w:sz w:val="20"/>
          <w:szCs w:val="20"/>
        </w:rPr>
      </w:pPr>
      <w:r>
        <w:rPr>
          <w:rFonts w:ascii="Arial" w:hAnsi="Arial" w:cs="Arial"/>
          <w:sz w:val="20"/>
          <w:szCs w:val="20"/>
        </w:rPr>
        <w:t>dichiarazione del candidato;</w:t>
      </w:r>
    </w:p>
    <w:p w14:paraId="397352D8" w14:textId="77777777" w:rsidR="00B96758" w:rsidRPr="006B53BF" w:rsidRDefault="00B96758" w:rsidP="00B96758">
      <w:pPr>
        <w:pStyle w:val="Paragrafoelenco"/>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hAnsi="Arial" w:cs="Arial"/>
          <w:sz w:val="20"/>
          <w:szCs w:val="20"/>
        </w:rPr>
      </w:pPr>
      <w:r w:rsidRPr="006B53BF">
        <w:rPr>
          <w:rFonts w:ascii="Arial" w:hAnsi="Arial" w:cs="Arial"/>
          <w:sz w:val="20"/>
          <w:szCs w:val="20"/>
        </w:rPr>
        <w:t>copia del documento di identità;</w:t>
      </w:r>
    </w:p>
    <w:p w14:paraId="183E0CA7" w14:textId="77777777" w:rsidR="00B96758" w:rsidRDefault="00B96758" w:rsidP="00B96758">
      <w:pPr>
        <w:pStyle w:val="Paragrafoelenco"/>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hAnsi="Arial" w:cs="Arial"/>
          <w:sz w:val="20"/>
          <w:szCs w:val="20"/>
        </w:rPr>
      </w:pPr>
      <w:r w:rsidRPr="006B53BF">
        <w:rPr>
          <w:rFonts w:ascii="Arial" w:hAnsi="Arial" w:cs="Arial"/>
          <w:sz w:val="20"/>
          <w:szCs w:val="20"/>
        </w:rPr>
        <w:t>copia del codice fiscale;</w:t>
      </w:r>
    </w:p>
    <w:p w14:paraId="1F781087" w14:textId="77777777" w:rsidR="00B96758" w:rsidRPr="004D42B2" w:rsidRDefault="00B96758" w:rsidP="00B96758">
      <w:pPr>
        <w:pStyle w:val="Paragrafoelenco"/>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hAnsi="Arial" w:cs="Arial"/>
          <w:sz w:val="20"/>
          <w:szCs w:val="20"/>
        </w:rPr>
      </w:pPr>
      <w:r w:rsidRPr="004D42B2">
        <w:rPr>
          <w:rFonts w:ascii="Arial" w:hAnsi="Arial" w:cs="Arial"/>
          <w:sz w:val="20"/>
          <w:szCs w:val="20"/>
        </w:rPr>
        <w:t>curriculum vitae;</w:t>
      </w:r>
    </w:p>
    <w:p w14:paraId="5C1EC4D0" w14:textId="77777777" w:rsidR="00B96758" w:rsidRPr="006B53BF" w:rsidRDefault="00B96758" w:rsidP="00B96758">
      <w:pPr>
        <w:pStyle w:val="Paragrafoelenco"/>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hAnsi="Arial" w:cs="Arial"/>
          <w:sz w:val="20"/>
          <w:szCs w:val="20"/>
        </w:rPr>
      </w:pPr>
      <w:r w:rsidRPr="006B53BF">
        <w:rPr>
          <w:rFonts w:ascii="Arial" w:hAnsi="Arial" w:cs="Arial"/>
          <w:sz w:val="20"/>
          <w:szCs w:val="20"/>
        </w:rPr>
        <w:t>informativa e consenso al trattamento dei dati personali.</w:t>
      </w:r>
    </w:p>
    <w:p w14:paraId="23713B20" w14:textId="77777777" w:rsidR="00B96758" w:rsidRPr="00D87239"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rPr>
      </w:pPr>
      <w:r w:rsidRPr="00D87239">
        <w:rPr>
          <w:rFonts w:ascii="Arial" w:eastAsia="Calibri" w:hAnsi="Arial" w:cs="Arial"/>
          <w:sz w:val="20"/>
          <w:szCs w:val="20"/>
        </w:rPr>
        <w:t xml:space="preserve">Le candidature (liste o singole) sono anticipate all’indirizzo di Posta Elettronica Certificata - </w:t>
      </w:r>
      <w:hyperlink r:id="rId8" w:history="1">
        <w:r w:rsidRPr="00D87239">
          <w:rPr>
            <w:rFonts w:ascii="Arial" w:eastAsia="Calibri" w:hAnsi="Arial" w:cs="Arial"/>
            <w:color w:val="0563C1"/>
            <w:sz w:val="20"/>
            <w:szCs w:val="20"/>
            <w:u w:val="single"/>
          </w:rPr>
          <w:t>rivierabanca@postacer.rivierabanca.it</w:t>
        </w:r>
      </w:hyperlink>
      <w:r w:rsidRPr="00D87239">
        <w:rPr>
          <w:rFonts w:ascii="Arial" w:eastAsia="Calibri" w:hAnsi="Arial" w:cs="Arial"/>
          <w:sz w:val="20"/>
          <w:szCs w:val="20"/>
        </w:rPr>
        <w:t xml:space="preserve"> - (con successivo deposito della documentazione originale entro 5 giorni) o, in alternativa, depositate personalmente dal socio rappresentante presso la</w:t>
      </w:r>
      <w:r>
        <w:rPr>
          <w:rFonts w:ascii="Arial" w:eastAsia="Calibri" w:hAnsi="Arial" w:cs="Arial"/>
          <w:sz w:val="20"/>
          <w:szCs w:val="20"/>
        </w:rPr>
        <w:t xml:space="preserve"> Sede Legale – Ufficio Legale e presso la </w:t>
      </w:r>
      <w:r w:rsidRPr="00D87239">
        <w:rPr>
          <w:rFonts w:ascii="Arial" w:eastAsia="Calibri" w:hAnsi="Arial" w:cs="Arial"/>
          <w:sz w:val="20"/>
          <w:szCs w:val="20"/>
        </w:rPr>
        <w:t xml:space="preserve"> </w:t>
      </w:r>
      <w:r w:rsidRPr="004258EA">
        <w:rPr>
          <w:rFonts w:ascii="Arial" w:eastAsia="Calibri" w:hAnsi="Arial" w:cs="Arial"/>
          <w:sz w:val="20"/>
          <w:szCs w:val="20"/>
        </w:rPr>
        <w:t xml:space="preserve">Sede Amministrativa – Ufficio Segreteria Generale – entro e non oltre il quindicesimo giorno anteriore a quello fissato per la prima convocazione dell’Assemblea </w:t>
      </w:r>
      <w:r w:rsidRPr="004258EA">
        <w:rPr>
          <w:rFonts w:ascii="Arial" w:eastAsia="Calibri" w:hAnsi="Arial" w:cs="Arial"/>
          <w:b/>
          <w:bCs/>
          <w:sz w:val="20"/>
          <w:szCs w:val="20"/>
        </w:rPr>
        <w:t>vale</w:t>
      </w:r>
      <w:r w:rsidRPr="00D87239">
        <w:rPr>
          <w:rFonts w:ascii="Arial" w:eastAsia="Calibri" w:hAnsi="Arial" w:cs="Arial"/>
          <w:b/>
          <w:bCs/>
          <w:sz w:val="20"/>
          <w:szCs w:val="20"/>
        </w:rPr>
        <w:t xml:space="preserve"> a dire entro e non oltre il giorno 14 aprile 2025</w:t>
      </w:r>
      <w:r w:rsidRPr="00D87239">
        <w:rPr>
          <w:rFonts w:ascii="Arial" w:eastAsia="Calibri" w:hAnsi="Arial" w:cs="Arial"/>
          <w:sz w:val="20"/>
          <w:szCs w:val="20"/>
        </w:rPr>
        <w:t xml:space="preserve"> (art. 21 del Regolamento). Per la consegna della documentazione originale si precisa che </w:t>
      </w:r>
      <w:r>
        <w:rPr>
          <w:rFonts w:ascii="Arial" w:eastAsia="Calibri" w:hAnsi="Arial" w:cs="Arial"/>
          <w:sz w:val="20"/>
          <w:szCs w:val="20"/>
        </w:rPr>
        <w:t>gli Uffici</w:t>
      </w:r>
      <w:r w:rsidRPr="00D87239">
        <w:rPr>
          <w:rFonts w:ascii="Arial" w:eastAsia="Calibri" w:hAnsi="Arial" w:cs="Arial"/>
          <w:sz w:val="20"/>
          <w:szCs w:val="20"/>
        </w:rPr>
        <w:t xml:space="preserve"> osserva</w:t>
      </w:r>
      <w:r>
        <w:rPr>
          <w:rFonts w:ascii="Arial" w:eastAsia="Calibri" w:hAnsi="Arial" w:cs="Arial"/>
          <w:sz w:val="20"/>
          <w:szCs w:val="20"/>
        </w:rPr>
        <w:t>no</w:t>
      </w:r>
      <w:r w:rsidRPr="00D87239">
        <w:rPr>
          <w:rFonts w:ascii="Arial" w:eastAsia="Calibri" w:hAnsi="Arial" w:cs="Arial"/>
          <w:sz w:val="20"/>
          <w:szCs w:val="20"/>
        </w:rPr>
        <w:t xml:space="preserve"> il seguente orario: da lunedì a venerdì dalle ore 8.15 alle ore 13.30 e dalle ore 14.50 - alle ore 17.05.</w:t>
      </w:r>
    </w:p>
    <w:p w14:paraId="49F6131D" w14:textId="77777777" w:rsidR="00B96758"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6B53BF">
        <w:rPr>
          <w:rFonts w:ascii="Arial" w:hAnsi="Arial" w:cs="Arial"/>
          <w:sz w:val="20"/>
          <w:szCs w:val="20"/>
        </w:rPr>
        <w:t>La Commissione elettorale verifica la regolarità delle candidature ricevute.</w:t>
      </w:r>
      <w:r>
        <w:rPr>
          <w:rFonts w:ascii="Arial" w:hAnsi="Arial" w:cs="Arial"/>
          <w:sz w:val="20"/>
          <w:szCs w:val="20"/>
        </w:rPr>
        <w:t xml:space="preserve"> </w:t>
      </w:r>
      <w:r w:rsidRPr="003D54B1">
        <w:rPr>
          <w:rFonts w:ascii="Arial" w:eastAsia="Calibri" w:hAnsi="Arial" w:cs="Arial"/>
          <w:sz w:val="20"/>
          <w:szCs w:val="20"/>
          <w:lang w:eastAsia="en-US"/>
        </w:rPr>
        <w:t xml:space="preserve">Ai sensi dell’art. 22.1, le singole candidature e le liste dei candidati per cui sono stati accertati i requisiti stabiliti dall’articolo 17 sono affisse in modo visibile </w:t>
      </w:r>
      <w:r>
        <w:rPr>
          <w:rFonts w:ascii="Arial" w:eastAsia="Calibri" w:hAnsi="Arial" w:cs="Arial"/>
          <w:sz w:val="20"/>
          <w:szCs w:val="20"/>
          <w:lang w:eastAsia="en-US"/>
        </w:rPr>
        <w:t xml:space="preserve">presso </w:t>
      </w:r>
      <w:r w:rsidRPr="00D87239">
        <w:rPr>
          <w:rFonts w:ascii="Arial" w:eastAsia="Calibri" w:hAnsi="Arial" w:cs="Arial"/>
          <w:sz w:val="20"/>
          <w:szCs w:val="20"/>
        </w:rPr>
        <w:t>la</w:t>
      </w:r>
      <w:r>
        <w:rPr>
          <w:rFonts w:ascii="Arial" w:eastAsia="Calibri" w:hAnsi="Arial" w:cs="Arial"/>
          <w:sz w:val="20"/>
          <w:szCs w:val="20"/>
        </w:rPr>
        <w:t xml:space="preserve"> Sede Legale – Ufficio Legale e presso la</w:t>
      </w:r>
      <w:r w:rsidRPr="00D87239">
        <w:rPr>
          <w:rFonts w:ascii="Arial" w:eastAsia="Calibri" w:hAnsi="Arial" w:cs="Arial"/>
          <w:sz w:val="20"/>
          <w:szCs w:val="20"/>
        </w:rPr>
        <w:t xml:space="preserve"> </w:t>
      </w:r>
      <w:r w:rsidRPr="004258EA">
        <w:rPr>
          <w:rFonts w:ascii="Arial" w:eastAsia="Calibri" w:hAnsi="Arial" w:cs="Arial"/>
          <w:sz w:val="20"/>
          <w:szCs w:val="20"/>
        </w:rPr>
        <w:t xml:space="preserve">Sede Amministrativa – Ufficio Segreteria </w:t>
      </w:r>
      <w:r w:rsidRPr="00A41A7A">
        <w:rPr>
          <w:rFonts w:ascii="Arial" w:eastAsia="Calibri" w:hAnsi="Arial" w:cs="Arial"/>
          <w:sz w:val="20"/>
          <w:szCs w:val="20"/>
        </w:rPr>
        <w:t>Generale</w:t>
      </w:r>
      <w:r w:rsidRPr="00A41A7A">
        <w:rPr>
          <w:rFonts w:ascii="Arial" w:eastAsia="Calibri" w:hAnsi="Arial" w:cs="Arial"/>
          <w:sz w:val="20"/>
          <w:szCs w:val="20"/>
          <w:lang w:eastAsia="en-US"/>
        </w:rPr>
        <w:t xml:space="preserve"> e</w:t>
      </w:r>
      <w:r w:rsidRPr="004258EA">
        <w:rPr>
          <w:rFonts w:ascii="Arial" w:eastAsia="Calibri" w:hAnsi="Arial" w:cs="Arial"/>
          <w:sz w:val="20"/>
          <w:szCs w:val="20"/>
          <w:lang w:eastAsia="en-US"/>
        </w:rPr>
        <w:t xml:space="preserve"> pubblicati nella sezione</w:t>
      </w:r>
      <w:r w:rsidRPr="00FC3F9D">
        <w:rPr>
          <w:rFonts w:ascii="Arial" w:eastAsia="Calibri" w:hAnsi="Arial" w:cs="Arial"/>
          <w:sz w:val="20"/>
          <w:szCs w:val="20"/>
          <w:lang w:eastAsia="en-US"/>
        </w:rPr>
        <w:t xml:space="preserve"> soci del sito internet istituzionale della Banca</w:t>
      </w:r>
      <w:r w:rsidRPr="003D54B1">
        <w:rPr>
          <w:rFonts w:ascii="Arial" w:eastAsia="Calibri" w:hAnsi="Arial" w:cs="Arial"/>
          <w:sz w:val="20"/>
          <w:szCs w:val="20"/>
          <w:lang w:eastAsia="en-US"/>
        </w:rPr>
        <w:t xml:space="preserve">. </w:t>
      </w:r>
    </w:p>
    <w:p w14:paraId="6BFC0746" w14:textId="77777777" w:rsidR="00B96758"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r w:rsidRPr="004258EA">
        <w:rPr>
          <w:rFonts w:ascii="Arial" w:eastAsia="Calibri" w:hAnsi="Arial" w:cs="Arial"/>
          <w:sz w:val="20"/>
          <w:szCs w:val="20"/>
          <w:lang w:eastAsia="en-US"/>
        </w:rPr>
        <w:t>I moduli predisposti dalla Banca per le candidature sono presso la Sede Legale – Ufficio Legale e presso la Sede Amministrativa – Ufficio Segreteria Generale e nella</w:t>
      </w:r>
      <w:r w:rsidRPr="00FC3F9D">
        <w:rPr>
          <w:rFonts w:ascii="Arial" w:eastAsia="Calibri" w:hAnsi="Arial" w:cs="Arial"/>
          <w:sz w:val="20"/>
          <w:szCs w:val="20"/>
          <w:lang w:eastAsia="en-US"/>
        </w:rPr>
        <w:t xml:space="preserve"> sezione soci del sito internet istituzionale della Banca</w:t>
      </w:r>
      <w:r w:rsidRPr="003D54B1">
        <w:rPr>
          <w:rFonts w:ascii="Arial" w:eastAsia="Calibri" w:hAnsi="Arial" w:cs="Arial"/>
          <w:sz w:val="20"/>
          <w:szCs w:val="20"/>
          <w:lang w:eastAsia="en-US"/>
        </w:rPr>
        <w:t>.</w:t>
      </w:r>
    </w:p>
    <w:p w14:paraId="3EAFF647" w14:textId="77777777" w:rsidR="00B96758"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p>
    <w:p w14:paraId="7F87CE97" w14:textId="77777777" w:rsidR="00B96758" w:rsidRPr="003D54B1" w:rsidRDefault="00B96758" w:rsidP="00B96758">
      <w:pPr>
        <w:spacing w:before="120" w:after="120" w:line="276" w:lineRule="auto"/>
        <w:jc w:val="both"/>
        <w:rPr>
          <w:rFonts w:ascii="Arial" w:eastAsia="Calibri" w:hAnsi="Arial" w:cs="Arial"/>
          <w:sz w:val="20"/>
          <w:szCs w:val="20"/>
          <w:lang w:eastAsia="en-US"/>
        </w:rPr>
      </w:pPr>
      <w:r w:rsidRPr="003D54B1">
        <w:rPr>
          <w:rFonts w:ascii="Arial" w:eastAsia="Calibri" w:hAnsi="Arial" w:cs="Arial"/>
          <w:sz w:val="20"/>
          <w:szCs w:val="20"/>
          <w:lang w:eastAsia="en-US"/>
        </w:rPr>
        <w:t>Rimini, 29 gennaio 2025</w:t>
      </w:r>
    </w:p>
    <w:p w14:paraId="180D7E07" w14:textId="77777777" w:rsidR="00B96758" w:rsidRPr="003D54B1" w:rsidRDefault="00B96758" w:rsidP="00B96758">
      <w:pPr>
        <w:tabs>
          <w:tab w:val="left" w:pos="144"/>
          <w:tab w:val="left" w:pos="864"/>
          <w:tab w:val="left" w:pos="1584"/>
          <w:tab w:val="left" w:pos="2304"/>
          <w:tab w:val="left" w:pos="3024"/>
          <w:tab w:val="left" w:pos="3744"/>
          <w:tab w:val="left" w:pos="4464"/>
          <w:tab w:val="left" w:pos="5184"/>
          <w:tab w:val="left" w:pos="5812"/>
          <w:tab w:val="left" w:pos="5904"/>
          <w:tab w:val="left" w:pos="5954"/>
        </w:tabs>
        <w:spacing w:after="120" w:line="280" w:lineRule="exact"/>
        <w:ind w:left="3744"/>
        <w:jc w:val="center"/>
        <w:rPr>
          <w:rFonts w:eastAsia="Calibri" w:cs="Arial"/>
          <w:szCs w:val="22"/>
          <w:lang w:eastAsia="en-US"/>
        </w:rPr>
      </w:pPr>
    </w:p>
    <w:p w14:paraId="58A8A018" w14:textId="77777777" w:rsidR="00B96758" w:rsidRPr="003D54B1" w:rsidRDefault="00B96758" w:rsidP="00B96758">
      <w:pPr>
        <w:tabs>
          <w:tab w:val="left" w:pos="144"/>
          <w:tab w:val="left" w:pos="864"/>
          <w:tab w:val="left" w:pos="1584"/>
          <w:tab w:val="left" w:pos="2304"/>
          <w:tab w:val="left" w:pos="3024"/>
          <w:tab w:val="left" w:pos="3744"/>
          <w:tab w:val="left" w:pos="4464"/>
          <w:tab w:val="left" w:pos="5184"/>
          <w:tab w:val="left" w:pos="5812"/>
          <w:tab w:val="left" w:pos="5904"/>
          <w:tab w:val="left" w:pos="5954"/>
        </w:tabs>
        <w:spacing w:after="120" w:line="280" w:lineRule="exact"/>
        <w:ind w:left="7797"/>
        <w:jc w:val="center"/>
        <w:rPr>
          <w:rFonts w:eastAsia="Calibri" w:cs="Arial"/>
          <w:b/>
          <w:szCs w:val="22"/>
          <w:lang w:eastAsia="en-US"/>
        </w:rPr>
      </w:pPr>
      <w:r w:rsidRPr="003D54B1">
        <w:rPr>
          <w:rFonts w:eastAsia="Calibri" w:cs="Arial"/>
          <w:b/>
          <w:szCs w:val="22"/>
          <w:lang w:eastAsia="en-US"/>
        </w:rPr>
        <w:t>Il Presidente del Consiglio di Amministrazione</w:t>
      </w:r>
    </w:p>
    <w:p w14:paraId="5812927B" w14:textId="77777777" w:rsidR="00B96758" w:rsidRPr="003D54B1"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ind w:left="7797"/>
        <w:jc w:val="center"/>
        <w:rPr>
          <w:rFonts w:eastAsia="Calibri" w:cs="Arial"/>
          <w:b/>
          <w:bCs/>
          <w:szCs w:val="22"/>
          <w:lang w:eastAsia="en-US"/>
        </w:rPr>
      </w:pPr>
      <w:r w:rsidRPr="003D54B1">
        <w:rPr>
          <w:rFonts w:eastAsia="Calibri" w:cs="Arial"/>
          <w:b/>
          <w:bCs/>
          <w:szCs w:val="22"/>
          <w:lang w:eastAsia="en-US"/>
        </w:rPr>
        <w:t>Comm. Arch. Fausto Caldari</w:t>
      </w:r>
    </w:p>
    <w:p w14:paraId="5B8A69C0" w14:textId="77777777" w:rsidR="00B96758" w:rsidRDefault="00B96758" w:rsidP="00B96758">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jc w:val="both"/>
        <w:rPr>
          <w:rFonts w:ascii="Arial" w:eastAsia="Calibri" w:hAnsi="Arial" w:cs="Arial"/>
          <w:sz w:val="20"/>
          <w:szCs w:val="20"/>
          <w:lang w:eastAsia="en-US"/>
        </w:rPr>
      </w:pPr>
    </w:p>
    <w:p w14:paraId="46F46141" w14:textId="77777777" w:rsidR="009026EE" w:rsidRPr="009026EE" w:rsidRDefault="009026EE" w:rsidP="009026EE">
      <w:pPr>
        <w:tabs>
          <w:tab w:val="left" w:pos="144"/>
          <w:tab w:val="left" w:pos="864"/>
          <w:tab w:val="left" w:pos="1584"/>
          <w:tab w:val="left" w:pos="2304"/>
          <w:tab w:val="left" w:pos="3024"/>
          <w:tab w:val="left" w:pos="3744"/>
          <w:tab w:val="left" w:pos="4464"/>
          <w:tab w:val="left" w:pos="5184"/>
          <w:tab w:val="left" w:pos="5904"/>
          <w:tab w:val="left" w:pos="6624"/>
        </w:tabs>
        <w:spacing w:after="120" w:line="280" w:lineRule="exact"/>
        <w:ind w:left="7797"/>
        <w:jc w:val="center"/>
        <w:rPr>
          <w:rFonts w:ascii="Arial" w:eastAsia="Calibri" w:hAnsi="Arial" w:cs="Arial"/>
          <w:sz w:val="20"/>
          <w:szCs w:val="20"/>
          <w:lang w:eastAsia="en-US"/>
        </w:rPr>
      </w:pPr>
    </w:p>
    <w:p w14:paraId="2843C23F" w14:textId="77777777" w:rsidR="009026EE" w:rsidRPr="009026EE" w:rsidRDefault="009026EE" w:rsidP="009026EE">
      <w:pPr>
        <w:tabs>
          <w:tab w:val="left" w:pos="144"/>
          <w:tab w:val="left" w:pos="864"/>
          <w:tab w:val="left" w:pos="1584"/>
          <w:tab w:val="left" w:pos="2304"/>
          <w:tab w:val="left" w:pos="3024"/>
          <w:tab w:val="left" w:pos="3744"/>
          <w:tab w:val="left" w:pos="4464"/>
          <w:tab w:val="left" w:pos="5184"/>
          <w:tab w:val="left" w:pos="5812"/>
          <w:tab w:val="left" w:pos="5904"/>
          <w:tab w:val="left" w:pos="5954"/>
        </w:tabs>
        <w:spacing w:after="120" w:line="280" w:lineRule="exact"/>
        <w:jc w:val="center"/>
        <w:rPr>
          <w:rFonts w:ascii="Arial" w:eastAsia="Calibri" w:hAnsi="Arial" w:cs="Arial"/>
          <w:sz w:val="20"/>
          <w:szCs w:val="20"/>
          <w:lang w:eastAsia="en-US"/>
        </w:rPr>
      </w:pPr>
      <w:r w:rsidRPr="009026EE">
        <w:rPr>
          <w:rFonts w:ascii="Arial" w:eastAsia="Calibri" w:hAnsi="Arial" w:cs="Arial"/>
          <w:sz w:val="20"/>
          <w:szCs w:val="20"/>
          <w:lang w:eastAsia="en-US"/>
        </w:rPr>
        <w:t>(Il presente avviso soddisfa quanto previsto all’art. 16 del Regolamento Assembleare ed Elettorale)</w:t>
      </w:r>
    </w:p>
    <w:p w14:paraId="2FAD3A3E" w14:textId="77777777" w:rsidR="00F25BEB" w:rsidRPr="009026EE" w:rsidRDefault="00F25BEB" w:rsidP="009026EE"/>
    <w:sectPr w:rsidR="00F25BEB" w:rsidRPr="009026EE" w:rsidSect="006D504C">
      <w:headerReference w:type="default" r:id="rId9"/>
      <w:footerReference w:type="default" r:id="rId10"/>
      <w:pgSz w:w="16838" w:h="23811" w:code="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9FBD1" w14:textId="77777777" w:rsidR="00ED7368" w:rsidRDefault="00ED7368" w:rsidP="00ED7368">
      <w:r>
        <w:separator/>
      </w:r>
    </w:p>
  </w:endnote>
  <w:endnote w:type="continuationSeparator" w:id="0">
    <w:p w14:paraId="07E4C40C" w14:textId="77777777" w:rsidR="00ED7368" w:rsidRDefault="00ED7368" w:rsidP="00ED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D026" w14:textId="38D6EF24" w:rsidR="00ED7368" w:rsidRDefault="00C3414A" w:rsidP="00ED7368">
    <w:pPr>
      <w:pStyle w:val="Pidipagina"/>
      <w:ind w:left="-1134"/>
    </w:pPr>
    <w:r>
      <w:rPr>
        <w:noProof/>
      </w:rPr>
      <w:drawing>
        <wp:inline distT="0" distB="0" distL="0" distR="0" wp14:anchorId="2C2DD54F" wp14:editId="5B4B20F4">
          <wp:extent cx="10753725" cy="1483995"/>
          <wp:effectExtent l="0" t="0" r="9525" b="1905"/>
          <wp:docPr id="4" name="Immagine 4" descr="Macintosh HD:Users:imac:Desktop:CLIENTI:Linea Stampa:RIVIERABANCA:CARTA INTESTATA:WORD:pi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mac:Desktop:CLIENTI:Linea Stampa:RIVIERABANCA:CARTA INTESTATA:WORD:pie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486" cy="148437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EB98A" w14:textId="77777777" w:rsidR="00ED7368" w:rsidRDefault="00ED7368" w:rsidP="00ED7368">
      <w:r>
        <w:separator/>
      </w:r>
    </w:p>
  </w:footnote>
  <w:footnote w:type="continuationSeparator" w:id="0">
    <w:p w14:paraId="74067C8E" w14:textId="77777777" w:rsidR="00ED7368" w:rsidRDefault="00ED7368" w:rsidP="00ED7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C281" w14:textId="7BBA9A0C" w:rsidR="00ED7368" w:rsidRDefault="00C3414A" w:rsidP="00ED7368">
    <w:pPr>
      <w:pStyle w:val="Intestazione"/>
      <w:ind w:left="-1134"/>
    </w:pPr>
    <w:r>
      <w:rPr>
        <w:noProof/>
      </w:rPr>
      <w:drawing>
        <wp:inline distT="0" distB="0" distL="0" distR="0" wp14:anchorId="545DA734" wp14:editId="07D70146">
          <wp:extent cx="10601325" cy="1316355"/>
          <wp:effectExtent l="0" t="0" r="9525" b="0"/>
          <wp:docPr id="1" name="Immagine 1" descr="Macintosh HD:Users:imac:Desktop:CLIENTI:Linea Stampa:RIVIERABANCA:CARTA INTESTATA:WORD: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ac:Desktop:CLIENTI:Linea Stampa:RIVIERABANCA:CARTA INTESTATA:WORD: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393" cy="1316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A7905"/>
    <w:multiLevelType w:val="hybridMultilevel"/>
    <w:tmpl w:val="8FFC5788"/>
    <w:lvl w:ilvl="0" w:tplc="2FEAA3CE">
      <w:start w:val="14"/>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9733612">
    <w:abstractNumId w:val="0"/>
  </w:num>
  <w:num w:numId="2" w16cid:durableId="177663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8"/>
    <w:rsid w:val="000064A7"/>
    <w:rsid w:val="000321FA"/>
    <w:rsid w:val="000474A4"/>
    <w:rsid w:val="001A4A68"/>
    <w:rsid w:val="0029544B"/>
    <w:rsid w:val="002C35F3"/>
    <w:rsid w:val="003D54B1"/>
    <w:rsid w:val="004D52D3"/>
    <w:rsid w:val="004E2FCD"/>
    <w:rsid w:val="005528CE"/>
    <w:rsid w:val="005627ED"/>
    <w:rsid w:val="006742A4"/>
    <w:rsid w:val="006D504C"/>
    <w:rsid w:val="007A0433"/>
    <w:rsid w:val="007B5049"/>
    <w:rsid w:val="007C6252"/>
    <w:rsid w:val="007D3DA7"/>
    <w:rsid w:val="00867825"/>
    <w:rsid w:val="008E550B"/>
    <w:rsid w:val="009026EE"/>
    <w:rsid w:val="00A27AD4"/>
    <w:rsid w:val="00AB3985"/>
    <w:rsid w:val="00B13813"/>
    <w:rsid w:val="00B96758"/>
    <w:rsid w:val="00BD02EF"/>
    <w:rsid w:val="00C3414A"/>
    <w:rsid w:val="00CA2839"/>
    <w:rsid w:val="00CA75FF"/>
    <w:rsid w:val="00D5627E"/>
    <w:rsid w:val="00D94C55"/>
    <w:rsid w:val="00E73AF4"/>
    <w:rsid w:val="00ED7368"/>
    <w:rsid w:val="00F25BEB"/>
    <w:rsid w:val="00FD7D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7767FF"/>
  <w14:defaultImageDpi w14:val="300"/>
  <w15:docId w15:val="{E49683B8-E6E0-4654-A45F-A43BD7F4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BEB"/>
    <w:rPr>
      <w:rFonts w:ascii="Arial Narrow" w:hAnsi="Arial Narrow"/>
      <w:sz w:val="22"/>
    </w:rPr>
  </w:style>
  <w:style w:type="paragraph" w:styleId="Titolo1">
    <w:name w:val="heading 1"/>
    <w:basedOn w:val="Normale"/>
    <w:next w:val="Normale"/>
    <w:link w:val="Titolo1Carattere"/>
    <w:uiPriority w:val="9"/>
    <w:qFormat/>
    <w:rsid w:val="00F25BEB"/>
    <w:pPr>
      <w:keepNext/>
      <w:keepLines/>
      <w:spacing w:before="240"/>
      <w:outlineLvl w:val="0"/>
    </w:pPr>
    <w:rPr>
      <w:rFonts w:eastAsiaTheme="majorEastAsia"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F25BEB"/>
    <w:pPr>
      <w:keepNext/>
      <w:keepLines/>
      <w:spacing w:before="40"/>
      <w:outlineLvl w:val="1"/>
    </w:pPr>
    <w:rPr>
      <w:rFonts w:eastAsiaTheme="majorEastAsia"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F25BEB"/>
    <w:pPr>
      <w:keepNext/>
      <w:keepLines/>
      <w:spacing w:before="40"/>
      <w:outlineLvl w:val="2"/>
    </w:pPr>
    <w:rPr>
      <w:rFonts w:eastAsiaTheme="majorEastAsia" w:cstheme="majorBidi"/>
      <w:color w:val="243F60" w:themeColor="accent1" w:themeShade="7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736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7368"/>
    <w:rPr>
      <w:rFonts w:ascii="Lucida Grande" w:hAnsi="Lucida Grande" w:cs="Lucida Grande"/>
      <w:sz w:val="18"/>
      <w:szCs w:val="18"/>
    </w:rPr>
  </w:style>
  <w:style w:type="paragraph" w:styleId="Intestazione">
    <w:name w:val="header"/>
    <w:basedOn w:val="Normale"/>
    <w:link w:val="IntestazioneCarattere"/>
    <w:uiPriority w:val="99"/>
    <w:unhideWhenUsed/>
    <w:rsid w:val="00ED7368"/>
    <w:pPr>
      <w:tabs>
        <w:tab w:val="center" w:pos="4819"/>
        <w:tab w:val="right" w:pos="9638"/>
      </w:tabs>
    </w:pPr>
  </w:style>
  <w:style w:type="character" w:customStyle="1" w:styleId="IntestazioneCarattere">
    <w:name w:val="Intestazione Carattere"/>
    <w:basedOn w:val="Carpredefinitoparagrafo"/>
    <w:link w:val="Intestazione"/>
    <w:uiPriority w:val="99"/>
    <w:rsid w:val="00ED7368"/>
  </w:style>
  <w:style w:type="paragraph" w:styleId="Pidipagina">
    <w:name w:val="footer"/>
    <w:basedOn w:val="Normale"/>
    <w:link w:val="PidipaginaCarattere"/>
    <w:uiPriority w:val="99"/>
    <w:unhideWhenUsed/>
    <w:rsid w:val="00ED7368"/>
    <w:pPr>
      <w:tabs>
        <w:tab w:val="center" w:pos="4819"/>
        <w:tab w:val="right" w:pos="9638"/>
      </w:tabs>
    </w:pPr>
  </w:style>
  <w:style w:type="character" w:customStyle="1" w:styleId="PidipaginaCarattere">
    <w:name w:val="Piè di pagina Carattere"/>
    <w:basedOn w:val="Carpredefinitoparagrafo"/>
    <w:link w:val="Pidipagina"/>
    <w:uiPriority w:val="99"/>
    <w:rsid w:val="00ED7368"/>
  </w:style>
  <w:style w:type="character" w:customStyle="1" w:styleId="Titolo1Carattere">
    <w:name w:val="Titolo 1 Carattere"/>
    <w:basedOn w:val="Carpredefinitoparagrafo"/>
    <w:link w:val="Titolo1"/>
    <w:uiPriority w:val="9"/>
    <w:rsid w:val="00F25BEB"/>
    <w:rPr>
      <w:rFonts w:ascii="Arial Narrow" w:eastAsiaTheme="majorEastAsia" w:hAnsi="Arial Narrow"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F25BEB"/>
    <w:rPr>
      <w:rFonts w:ascii="Arial Narrow" w:eastAsiaTheme="majorEastAsia" w:hAnsi="Arial Narrow"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F25BEB"/>
    <w:rPr>
      <w:rFonts w:ascii="Arial Narrow" w:eastAsiaTheme="majorEastAsia" w:hAnsi="Arial Narrow" w:cstheme="majorBidi"/>
      <w:color w:val="243F60" w:themeColor="accent1" w:themeShade="7F"/>
    </w:rPr>
  </w:style>
  <w:style w:type="paragraph" w:styleId="Testonotaapidipagina">
    <w:name w:val="footnote text"/>
    <w:basedOn w:val="Normale"/>
    <w:link w:val="TestonotaapidipaginaCarattere"/>
    <w:uiPriority w:val="99"/>
    <w:semiHidden/>
    <w:unhideWhenUsed/>
    <w:rsid w:val="003D54B1"/>
    <w:rPr>
      <w:rFonts w:eastAsia="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3D54B1"/>
    <w:rPr>
      <w:rFonts w:ascii="Arial Narrow" w:eastAsia="Times New Roman" w:hAnsi="Arial Narrow" w:cs="Times New Roman"/>
      <w:sz w:val="20"/>
      <w:szCs w:val="20"/>
    </w:rPr>
  </w:style>
  <w:style w:type="character" w:styleId="Rimandonotaapidipagina">
    <w:name w:val="footnote reference"/>
    <w:uiPriority w:val="99"/>
    <w:semiHidden/>
    <w:unhideWhenUsed/>
    <w:rsid w:val="003D54B1"/>
    <w:rPr>
      <w:vertAlign w:val="superscript"/>
    </w:rPr>
  </w:style>
  <w:style w:type="paragraph" w:styleId="Paragrafoelenco">
    <w:name w:val="List Paragraph"/>
    <w:aliases w:val="1° livello - elenchi puntati,Titolo_3"/>
    <w:basedOn w:val="Normale"/>
    <w:link w:val="ParagrafoelencoCarattere"/>
    <w:uiPriority w:val="34"/>
    <w:qFormat/>
    <w:rsid w:val="00B96758"/>
    <w:pPr>
      <w:spacing w:after="160" w:line="259" w:lineRule="auto"/>
      <w:ind w:left="720"/>
      <w:contextualSpacing/>
    </w:pPr>
    <w:rPr>
      <w:rFonts w:asciiTheme="minorHAnsi" w:eastAsiaTheme="minorHAnsi" w:hAnsiTheme="minorHAnsi"/>
      <w:szCs w:val="22"/>
      <w:lang w:eastAsia="en-US"/>
    </w:rPr>
  </w:style>
  <w:style w:type="character" w:customStyle="1" w:styleId="ParagrafoelencoCarattere">
    <w:name w:val="Paragrafo elenco Carattere"/>
    <w:aliases w:val="1° livello - elenchi puntati Carattere,Titolo_3 Carattere"/>
    <w:link w:val="Paragrafoelenco"/>
    <w:uiPriority w:val="34"/>
    <w:locked/>
    <w:rsid w:val="00B96758"/>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908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vierabanca@postacer.rivierabanc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CC32-7868-D04D-8E5C-4CF8493E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Licia</dc:creator>
  <cp:keywords/>
  <dc:description/>
  <cp:lastModifiedBy>Federica Delprete</cp:lastModifiedBy>
  <cp:revision>12</cp:revision>
  <dcterms:created xsi:type="dcterms:W3CDTF">2025-01-10T10:59:00Z</dcterms:created>
  <dcterms:modified xsi:type="dcterms:W3CDTF">2025-01-28T08:37:00Z</dcterms:modified>
</cp:coreProperties>
</file>